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DE7CA" w14:textId="4174E370" w:rsidR="0070719B" w:rsidRDefault="0070719B" w:rsidP="009E5F9D">
      <w:pPr>
        <w:spacing w:line="240" w:lineRule="auto"/>
        <w:rPr>
          <w:rFonts w:ascii="Times New Roman" w:hAnsi="Times New Roman" w:cs="Times New Roman"/>
        </w:rPr>
      </w:pPr>
    </w:p>
    <w:p w14:paraId="16D08958" w14:textId="77777777" w:rsidR="001B6A30" w:rsidRDefault="001B6A30" w:rsidP="001B6A30">
      <w:pPr>
        <w:pStyle w:val="Heading1"/>
      </w:pPr>
      <w:r>
        <w:t>Faculty of English Language and Linguistics</w:t>
      </w:r>
    </w:p>
    <w:p w14:paraId="5931AFC9" w14:textId="77777777" w:rsidR="001B6A30" w:rsidRDefault="001B6A30" w:rsidP="001B6A30">
      <w:pPr>
        <w:pStyle w:val="NormalWeb"/>
      </w:pPr>
      <w:r>
        <w:rPr>
          <w:rStyle w:val="Strong"/>
          <w:rFonts w:eastAsiaTheme="majorEastAsia"/>
        </w:rPr>
        <w:t>Dean:</w:t>
      </w:r>
      <w:r>
        <w:t xml:space="preserve"> Assoc. Prof. Dr. Nguyen Mai Dang</w:t>
      </w:r>
    </w:p>
    <w:p w14:paraId="6231A269" w14:textId="67D28746" w:rsidR="001B6A30" w:rsidRDefault="001B6A30" w:rsidP="001B6A30">
      <w:pPr>
        <w:pStyle w:val="NormalWeb"/>
      </w:pPr>
      <w:r>
        <w:rPr>
          <w:rStyle w:val="Strong"/>
          <w:rFonts w:eastAsiaTheme="majorEastAsia"/>
        </w:rPr>
        <w:t xml:space="preserve">About the </w:t>
      </w:r>
      <w:r w:rsidR="006E12ED">
        <w:rPr>
          <w:rStyle w:val="Strong"/>
          <w:rFonts w:eastAsiaTheme="majorEastAsia"/>
        </w:rPr>
        <w:t>f</w:t>
      </w:r>
      <w:r>
        <w:rPr>
          <w:rStyle w:val="Strong"/>
          <w:rFonts w:eastAsiaTheme="majorEastAsia"/>
        </w:rPr>
        <w:t>aculty:</w:t>
      </w:r>
      <w:r>
        <w:t xml:space="preserve"> We train students to use English with confidence and to work in a global environment. Our programs combine strong language skills, practical experience, and career-focused knowledge.</w:t>
      </w:r>
    </w:p>
    <w:p w14:paraId="253081AB" w14:textId="77777777" w:rsidR="001B6A30" w:rsidRDefault="001B6A30" w:rsidP="001B6A30">
      <w:pPr>
        <w:pStyle w:val="Heading2"/>
      </w:pPr>
      <w:r>
        <w:t>Undergraduate Programs</w:t>
      </w:r>
    </w:p>
    <w:p w14:paraId="50EB49B2" w14:textId="17F0BA85" w:rsidR="001B6A30" w:rsidRDefault="001B6A30" w:rsidP="001B6A30">
      <w:pPr>
        <w:pStyle w:val="Heading3"/>
      </w:pPr>
      <w:r>
        <w:t xml:space="preserve">Major 1: Teaching </w:t>
      </w:r>
      <w:r w:rsidR="006E12ED">
        <w:t>m</w:t>
      </w:r>
      <w:r>
        <w:t>ethods</w:t>
      </w:r>
    </w:p>
    <w:p w14:paraId="6D7723ED" w14:textId="77777777" w:rsidR="001B6A30" w:rsidRDefault="001B6A30" w:rsidP="001B6A30">
      <w:pPr>
        <w:numPr>
          <w:ilvl w:val="0"/>
          <w:numId w:val="3"/>
        </w:numPr>
        <w:spacing w:before="100" w:beforeAutospacing="1" w:after="100" w:afterAutospacing="1" w:line="240" w:lineRule="auto"/>
      </w:pPr>
      <w:r>
        <w:rPr>
          <w:rStyle w:val="Strong"/>
        </w:rPr>
        <w:t>Introduction:</w:t>
      </w:r>
      <w:r>
        <w:t xml:space="preserve"> This major prepares future English teachers. Students learn how to plan lessons, manage classes, and use modern teaching methods.</w:t>
      </w:r>
    </w:p>
    <w:p w14:paraId="0EAA3B61" w14:textId="77777777" w:rsidR="001B6A30" w:rsidRDefault="001B6A30" w:rsidP="001B6A30">
      <w:pPr>
        <w:numPr>
          <w:ilvl w:val="0"/>
          <w:numId w:val="3"/>
        </w:numPr>
        <w:spacing w:before="100" w:beforeAutospacing="1" w:after="100" w:afterAutospacing="1" w:line="240" w:lineRule="auto"/>
      </w:pPr>
      <w:r>
        <w:rPr>
          <w:rStyle w:val="Strong"/>
        </w:rPr>
        <w:t>Highlights:</w:t>
      </w:r>
      <w:r>
        <w:t xml:space="preserve"> </w:t>
      </w:r>
    </w:p>
    <w:p w14:paraId="33B4AA84" w14:textId="77777777" w:rsidR="001B6A30" w:rsidRDefault="001B6A30" w:rsidP="001B6A30">
      <w:pPr>
        <w:numPr>
          <w:ilvl w:val="1"/>
          <w:numId w:val="3"/>
        </w:numPr>
        <w:spacing w:before="100" w:beforeAutospacing="1" w:after="100" w:afterAutospacing="1" w:line="240" w:lineRule="auto"/>
      </w:pPr>
      <w:r>
        <w:t>Practical training in real classrooms</w:t>
      </w:r>
    </w:p>
    <w:p w14:paraId="34FE5F39" w14:textId="77777777" w:rsidR="001B6A30" w:rsidRDefault="001B6A30" w:rsidP="001B6A30">
      <w:pPr>
        <w:numPr>
          <w:ilvl w:val="1"/>
          <w:numId w:val="3"/>
        </w:numPr>
        <w:spacing w:before="100" w:beforeAutospacing="1" w:after="100" w:afterAutospacing="1" w:line="240" w:lineRule="auto"/>
      </w:pPr>
      <w:r>
        <w:t>Modern teaching techniques and technology</w:t>
      </w:r>
    </w:p>
    <w:p w14:paraId="1D97DC4F" w14:textId="77777777" w:rsidR="001B6A30" w:rsidRDefault="001B6A30" w:rsidP="001B6A30">
      <w:pPr>
        <w:numPr>
          <w:ilvl w:val="1"/>
          <w:numId w:val="3"/>
        </w:numPr>
        <w:spacing w:before="100" w:beforeAutospacing="1" w:after="100" w:afterAutospacing="1" w:line="240" w:lineRule="auto"/>
      </w:pPr>
      <w:r>
        <w:t>Skills for teaching all age groups</w:t>
      </w:r>
    </w:p>
    <w:p w14:paraId="65EB8AEE" w14:textId="77777777" w:rsidR="001B6A30" w:rsidRDefault="001B6A30" w:rsidP="001B6A30">
      <w:pPr>
        <w:numPr>
          <w:ilvl w:val="0"/>
          <w:numId w:val="3"/>
        </w:numPr>
        <w:spacing w:before="100" w:beforeAutospacing="1" w:after="100" w:afterAutospacing="1" w:line="240" w:lineRule="auto"/>
      </w:pPr>
      <w:r>
        <w:rPr>
          <w:rStyle w:val="Strong"/>
        </w:rPr>
        <w:t>Credits:</w:t>
      </w:r>
      <w:r>
        <w:t xml:space="preserve"> 140</w:t>
      </w:r>
    </w:p>
    <w:p w14:paraId="183DAA33" w14:textId="77777777" w:rsidR="001B6A30" w:rsidRDefault="001B6A30" w:rsidP="001B6A30">
      <w:pPr>
        <w:numPr>
          <w:ilvl w:val="0"/>
          <w:numId w:val="3"/>
        </w:numPr>
        <w:spacing w:before="100" w:beforeAutospacing="1" w:after="100" w:afterAutospacing="1" w:line="240" w:lineRule="auto"/>
      </w:pPr>
      <w:r>
        <w:rPr>
          <w:rStyle w:val="Strong"/>
        </w:rPr>
        <w:t>Duration:</w:t>
      </w:r>
      <w:r>
        <w:t xml:space="preserve"> 3.5 years of study + 0.5 year of internship and thesis</w:t>
      </w:r>
    </w:p>
    <w:p w14:paraId="10B722EC" w14:textId="77777777" w:rsidR="001B6A30" w:rsidRDefault="001B6A30" w:rsidP="001B6A30">
      <w:pPr>
        <w:numPr>
          <w:ilvl w:val="0"/>
          <w:numId w:val="3"/>
        </w:numPr>
        <w:spacing w:before="100" w:beforeAutospacing="1" w:after="100" w:afterAutospacing="1" w:line="240" w:lineRule="auto"/>
      </w:pPr>
      <w:r>
        <w:rPr>
          <w:rStyle w:val="Strong"/>
        </w:rPr>
        <w:t>Objective:</w:t>
      </w:r>
      <w:r>
        <w:t xml:space="preserve"> Graduates will have strong English skills, good teaching methods, and the ability to keep learning and improving.</w:t>
      </w:r>
    </w:p>
    <w:p w14:paraId="5CC37AA5" w14:textId="02A29B28" w:rsidR="001B6A30" w:rsidRDefault="001B6A30" w:rsidP="001B6A30">
      <w:pPr>
        <w:numPr>
          <w:ilvl w:val="0"/>
          <w:numId w:val="3"/>
        </w:numPr>
        <w:spacing w:before="100" w:beforeAutospacing="1" w:after="100" w:afterAutospacing="1" w:line="240" w:lineRule="auto"/>
      </w:pPr>
      <w:r>
        <w:rPr>
          <w:rStyle w:val="Strong"/>
        </w:rPr>
        <w:t xml:space="preserve">Career </w:t>
      </w:r>
      <w:r w:rsidR="000F346E">
        <w:rPr>
          <w:rStyle w:val="Strong"/>
        </w:rPr>
        <w:t>p</w:t>
      </w:r>
      <w:r>
        <w:rPr>
          <w:rStyle w:val="Strong"/>
        </w:rPr>
        <w:t>rospects:</w:t>
      </w:r>
      <w:r>
        <w:t xml:space="preserve"> Graduates can work in primary, secondary, and high schools, and in local and international education centers. They can also work in international schools, skills-training centers, and global education organizations.</w:t>
      </w:r>
    </w:p>
    <w:p w14:paraId="5244EDA6" w14:textId="77777777" w:rsidR="001B6A30" w:rsidRDefault="001B6A30" w:rsidP="001B6A30">
      <w:pPr>
        <w:pStyle w:val="Heading3"/>
      </w:pPr>
      <w:r>
        <w:t>Major 2: Management Studies</w:t>
      </w:r>
    </w:p>
    <w:p w14:paraId="395DCDC0" w14:textId="77777777" w:rsidR="001B6A30" w:rsidRDefault="001B6A30" w:rsidP="001B6A30">
      <w:pPr>
        <w:numPr>
          <w:ilvl w:val="0"/>
          <w:numId w:val="4"/>
        </w:numPr>
        <w:spacing w:before="100" w:beforeAutospacing="1" w:after="100" w:afterAutospacing="1" w:line="240" w:lineRule="auto"/>
      </w:pPr>
      <w:r>
        <w:rPr>
          <w:rStyle w:val="Strong"/>
        </w:rPr>
        <w:t>Introduction:</w:t>
      </w:r>
      <w:r>
        <w:t xml:space="preserve"> This major combines English with business and management knowledge. Students learn to work and communicate well in international workplaces.</w:t>
      </w:r>
    </w:p>
    <w:p w14:paraId="5EAB0D6C" w14:textId="77777777" w:rsidR="001B6A30" w:rsidRDefault="001B6A30" w:rsidP="001B6A30">
      <w:pPr>
        <w:numPr>
          <w:ilvl w:val="0"/>
          <w:numId w:val="4"/>
        </w:numPr>
        <w:spacing w:before="100" w:beforeAutospacing="1" w:after="100" w:afterAutospacing="1" w:line="240" w:lineRule="auto"/>
      </w:pPr>
      <w:r>
        <w:rPr>
          <w:rStyle w:val="Strong"/>
        </w:rPr>
        <w:t>Highlights:</w:t>
      </w:r>
      <w:r>
        <w:t xml:space="preserve"> </w:t>
      </w:r>
    </w:p>
    <w:p w14:paraId="632EDDCC" w14:textId="77777777" w:rsidR="001B6A30" w:rsidRDefault="001B6A30" w:rsidP="001B6A30">
      <w:pPr>
        <w:numPr>
          <w:ilvl w:val="1"/>
          <w:numId w:val="4"/>
        </w:numPr>
        <w:spacing w:before="100" w:beforeAutospacing="1" w:after="100" w:afterAutospacing="1" w:line="240" w:lineRule="auto"/>
      </w:pPr>
      <w:r>
        <w:t>English used in real business situations</w:t>
      </w:r>
    </w:p>
    <w:p w14:paraId="17FFB4BA" w14:textId="77777777" w:rsidR="001B6A30" w:rsidRDefault="001B6A30" w:rsidP="001B6A30">
      <w:pPr>
        <w:numPr>
          <w:ilvl w:val="1"/>
          <w:numId w:val="4"/>
        </w:numPr>
        <w:spacing w:before="100" w:beforeAutospacing="1" w:after="100" w:afterAutospacing="1" w:line="240" w:lineRule="auto"/>
      </w:pPr>
      <w:r>
        <w:t>Teamwork, leadership, and communication skills</w:t>
      </w:r>
    </w:p>
    <w:p w14:paraId="47C50056" w14:textId="77777777" w:rsidR="001B6A30" w:rsidRDefault="001B6A30" w:rsidP="001B6A30">
      <w:pPr>
        <w:numPr>
          <w:ilvl w:val="1"/>
          <w:numId w:val="4"/>
        </w:numPr>
        <w:spacing w:before="100" w:beforeAutospacing="1" w:after="100" w:afterAutospacing="1" w:line="240" w:lineRule="auto"/>
      </w:pPr>
      <w:r>
        <w:t>Internships in companies and organizations</w:t>
      </w:r>
    </w:p>
    <w:p w14:paraId="6BAAC8FE" w14:textId="77777777" w:rsidR="001B6A30" w:rsidRDefault="001B6A30" w:rsidP="001B6A30">
      <w:pPr>
        <w:numPr>
          <w:ilvl w:val="0"/>
          <w:numId w:val="4"/>
        </w:numPr>
        <w:spacing w:before="100" w:beforeAutospacing="1" w:after="100" w:afterAutospacing="1" w:line="240" w:lineRule="auto"/>
      </w:pPr>
      <w:r>
        <w:rPr>
          <w:rStyle w:val="Strong"/>
        </w:rPr>
        <w:t>Credits:</w:t>
      </w:r>
      <w:r>
        <w:t xml:space="preserve"> 140</w:t>
      </w:r>
    </w:p>
    <w:p w14:paraId="11EDABBE" w14:textId="77777777" w:rsidR="001B6A30" w:rsidRDefault="001B6A30" w:rsidP="001B6A30">
      <w:pPr>
        <w:numPr>
          <w:ilvl w:val="0"/>
          <w:numId w:val="4"/>
        </w:numPr>
        <w:spacing w:before="100" w:beforeAutospacing="1" w:after="100" w:afterAutospacing="1" w:line="240" w:lineRule="auto"/>
      </w:pPr>
      <w:r>
        <w:rPr>
          <w:rStyle w:val="Strong"/>
        </w:rPr>
        <w:t>Duration:</w:t>
      </w:r>
      <w:r>
        <w:t xml:space="preserve"> 3.5 years of study + 0.5 year of internship and thesis</w:t>
      </w:r>
    </w:p>
    <w:p w14:paraId="65E2480D" w14:textId="77777777" w:rsidR="001B6A30" w:rsidRDefault="001B6A30" w:rsidP="001B6A30">
      <w:pPr>
        <w:numPr>
          <w:ilvl w:val="0"/>
          <w:numId w:val="4"/>
        </w:numPr>
        <w:spacing w:before="100" w:beforeAutospacing="1" w:after="100" w:afterAutospacing="1" w:line="240" w:lineRule="auto"/>
      </w:pPr>
      <w:r>
        <w:rPr>
          <w:rStyle w:val="Strong"/>
        </w:rPr>
        <w:t>Objective:</w:t>
      </w:r>
      <w:r>
        <w:t xml:space="preserve"> Graduates will use English effectively in management and be ready for multicultural, international workplaces.</w:t>
      </w:r>
    </w:p>
    <w:p w14:paraId="34F3051F" w14:textId="788FB038" w:rsidR="001B6A30" w:rsidRDefault="001B6A30" w:rsidP="001B6A30">
      <w:pPr>
        <w:numPr>
          <w:ilvl w:val="0"/>
          <w:numId w:val="4"/>
        </w:numPr>
        <w:spacing w:before="100" w:beforeAutospacing="1" w:after="100" w:afterAutospacing="1" w:line="240" w:lineRule="auto"/>
      </w:pPr>
      <w:r>
        <w:rPr>
          <w:rStyle w:val="Strong"/>
        </w:rPr>
        <w:lastRenderedPageBreak/>
        <w:t xml:space="preserve">Career </w:t>
      </w:r>
      <w:r w:rsidR="000F346E">
        <w:rPr>
          <w:rStyle w:val="Strong"/>
        </w:rPr>
        <w:t>p</w:t>
      </w:r>
      <w:r>
        <w:rPr>
          <w:rStyle w:val="Strong"/>
        </w:rPr>
        <w:t>rospects:</w:t>
      </w:r>
      <w:r>
        <w:t xml:space="preserve"> Graduates can work in the media, radio, and television, and in local or foreign companies. They can also join education groups, domestic and international projects, travel companies, hotel groups, and resorts.</w:t>
      </w:r>
    </w:p>
    <w:p w14:paraId="6A184D67" w14:textId="77777777" w:rsidR="001B6A30" w:rsidRDefault="001B6A30" w:rsidP="001B6A30">
      <w:pPr>
        <w:pStyle w:val="Heading3"/>
      </w:pPr>
      <w:r>
        <w:t>Major 3: Translation &amp; Interpretation</w:t>
      </w:r>
    </w:p>
    <w:p w14:paraId="415E4BC6" w14:textId="77777777" w:rsidR="001B6A30" w:rsidRDefault="001B6A30" w:rsidP="001B6A30">
      <w:pPr>
        <w:numPr>
          <w:ilvl w:val="0"/>
          <w:numId w:val="5"/>
        </w:numPr>
        <w:spacing w:before="100" w:beforeAutospacing="1" w:after="100" w:afterAutospacing="1" w:line="240" w:lineRule="auto"/>
      </w:pPr>
      <w:r>
        <w:rPr>
          <w:rStyle w:val="Strong"/>
        </w:rPr>
        <w:t>Introduction:</w:t>
      </w:r>
      <w:r>
        <w:t xml:space="preserve"> This major trains students to translate written texts and interpret spoken language between English and Vietnamese, accurately and professionally.</w:t>
      </w:r>
    </w:p>
    <w:p w14:paraId="598DBF39" w14:textId="77777777" w:rsidR="001B6A30" w:rsidRDefault="001B6A30" w:rsidP="001B6A30">
      <w:pPr>
        <w:numPr>
          <w:ilvl w:val="0"/>
          <w:numId w:val="5"/>
        </w:numPr>
        <w:spacing w:before="100" w:beforeAutospacing="1" w:after="100" w:afterAutospacing="1" w:line="240" w:lineRule="auto"/>
      </w:pPr>
      <w:r>
        <w:rPr>
          <w:rStyle w:val="Strong"/>
        </w:rPr>
        <w:t>Highlights:</w:t>
      </w:r>
      <w:r>
        <w:t xml:space="preserve"> </w:t>
      </w:r>
    </w:p>
    <w:p w14:paraId="2DEDD4CF" w14:textId="77777777" w:rsidR="001B6A30" w:rsidRDefault="001B6A30" w:rsidP="001B6A30">
      <w:pPr>
        <w:numPr>
          <w:ilvl w:val="1"/>
          <w:numId w:val="5"/>
        </w:numPr>
        <w:spacing w:before="100" w:beforeAutospacing="1" w:after="100" w:afterAutospacing="1" w:line="240" w:lineRule="auto"/>
      </w:pPr>
      <w:r>
        <w:t>Practice in translation and interpreting (consecutive and simultaneous)</w:t>
      </w:r>
    </w:p>
    <w:p w14:paraId="1809E0A5" w14:textId="77777777" w:rsidR="001B6A30" w:rsidRDefault="001B6A30" w:rsidP="001B6A30">
      <w:pPr>
        <w:numPr>
          <w:ilvl w:val="1"/>
          <w:numId w:val="5"/>
        </w:numPr>
        <w:spacing w:before="100" w:beforeAutospacing="1" w:after="100" w:afterAutospacing="1" w:line="240" w:lineRule="auto"/>
      </w:pPr>
      <w:r>
        <w:t>Wide knowledge of culture, society, and specialized topics</w:t>
      </w:r>
    </w:p>
    <w:p w14:paraId="4DFBCC71" w14:textId="77777777" w:rsidR="001B6A30" w:rsidRDefault="001B6A30" w:rsidP="001B6A30">
      <w:pPr>
        <w:numPr>
          <w:ilvl w:val="1"/>
          <w:numId w:val="5"/>
        </w:numPr>
        <w:spacing w:before="100" w:beforeAutospacing="1" w:after="100" w:afterAutospacing="1" w:line="240" w:lineRule="auto"/>
      </w:pPr>
      <w:r>
        <w:t>Real translation projects and practice sessions</w:t>
      </w:r>
    </w:p>
    <w:p w14:paraId="4FDEF539" w14:textId="77777777" w:rsidR="001B6A30" w:rsidRDefault="001B6A30" w:rsidP="001B6A30">
      <w:pPr>
        <w:numPr>
          <w:ilvl w:val="0"/>
          <w:numId w:val="5"/>
        </w:numPr>
        <w:spacing w:before="100" w:beforeAutospacing="1" w:after="100" w:afterAutospacing="1" w:line="240" w:lineRule="auto"/>
      </w:pPr>
      <w:r>
        <w:rPr>
          <w:rStyle w:val="Strong"/>
        </w:rPr>
        <w:t>Credits:</w:t>
      </w:r>
      <w:r>
        <w:t xml:space="preserve"> 140</w:t>
      </w:r>
    </w:p>
    <w:p w14:paraId="3772744F" w14:textId="77777777" w:rsidR="001B6A30" w:rsidRDefault="001B6A30" w:rsidP="001B6A30">
      <w:pPr>
        <w:numPr>
          <w:ilvl w:val="0"/>
          <w:numId w:val="5"/>
        </w:numPr>
        <w:spacing w:before="100" w:beforeAutospacing="1" w:after="100" w:afterAutospacing="1" w:line="240" w:lineRule="auto"/>
      </w:pPr>
      <w:r>
        <w:rPr>
          <w:rStyle w:val="Strong"/>
        </w:rPr>
        <w:t>Duration:</w:t>
      </w:r>
      <w:r>
        <w:t xml:space="preserve"> 3.5 years of study + 0.5 year of internship and thesis</w:t>
      </w:r>
    </w:p>
    <w:p w14:paraId="3CE4C40E" w14:textId="77777777" w:rsidR="001B6A30" w:rsidRDefault="001B6A30" w:rsidP="001B6A30">
      <w:pPr>
        <w:numPr>
          <w:ilvl w:val="0"/>
          <w:numId w:val="5"/>
        </w:numPr>
        <w:spacing w:before="100" w:beforeAutospacing="1" w:after="100" w:afterAutospacing="1" w:line="240" w:lineRule="auto"/>
      </w:pPr>
      <w:r>
        <w:rPr>
          <w:rStyle w:val="Strong"/>
        </w:rPr>
        <w:t>Objective:</w:t>
      </w:r>
      <w:r>
        <w:t xml:space="preserve"> Graduates will translate and interpret with high accuracy and understand different cultures well.</w:t>
      </w:r>
    </w:p>
    <w:p w14:paraId="2F422042" w14:textId="2BD3D85E" w:rsidR="001B6A30" w:rsidRDefault="001B6A30" w:rsidP="001B6A30">
      <w:pPr>
        <w:numPr>
          <w:ilvl w:val="0"/>
          <w:numId w:val="5"/>
        </w:numPr>
        <w:spacing w:before="100" w:beforeAutospacing="1" w:after="100" w:afterAutospacing="1" w:line="240" w:lineRule="auto"/>
      </w:pPr>
      <w:r>
        <w:rPr>
          <w:rStyle w:val="Strong"/>
        </w:rPr>
        <w:t xml:space="preserve">Career </w:t>
      </w:r>
      <w:r w:rsidR="000F346E">
        <w:rPr>
          <w:rStyle w:val="Strong"/>
        </w:rPr>
        <w:t>p</w:t>
      </w:r>
      <w:r>
        <w:rPr>
          <w:rStyle w:val="Strong"/>
        </w:rPr>
        <w:t>rospects:</w:t>
      </w:r>
      <w:r>
        <w:t xml:space="preserve"> Graduates can work in diplomatic agencies and embassies, in local and foreign companies, and in international corporations. They can also work in the press and media, publishing houses, and television, or teach English in schools of all levels and language centers.</w:t>
      </w:r>
    </w:p>
    <w:p w14:paraId="16DC4F48" w14:textId="3426133F" w:rsidR="001B6A30" w:rsidRDefault="001B6A30" w:rsidP="001B6A30">
      <w:pPr>
        <w:pStyle w:val="Heading2"/>
      </w:pPr>
      <w:r>
        <w:t>Sample Syllabus by Semester</w:t>
      </w:r>
    </w:p>
    <w:p w14:paraId="33BD15B4" w14:textId="353F595D" w:rsidR="001B6A30" w:rsidRPr="001B6A30" w:rsidRDefault="008C7F3F" w:rsidP="001B6A30">
      <w:r w:rsidRPr="008C7F3F">
        <w:drawing>
          <wp:inline distT="0" distB="0" distL="0" distR="0" wp14:anchorId="706A482D" wp14:editId="5A5408E5">
            <wp:extent cx="5943600" cy="35198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519805"/>
                    </a:xfrm>
                    <a:prstGeom prst="rect">
                      <a:avLst/>
                    </a:prstGeom>
                  </pic:spPr>
                </pic:pic>
              </a:graphicData>
            </a:graphic>
          </wp:inline>
        </w:drawing>
      </w:r>
      <w:bookmarkStart w:id="0" w:name="_GoBack"/>
      <w:bookmarkEnd w:id="0"/>
    </w:p>
    <w:p w14:paraId="15AD1150" w14:textId="77777777" w:rsidR="001B6A30" w:rsidRDefault="001B6A30" w:rsidP="001B6A30">
      <w:pPr>
        <w:pStyle w:val="Heading2"/>
      </w:pPr>
      <w:r>
        <w:lastRenderedPageBreak/>
        <w:t>Photos</w:t>
      </w:r>
    </w:p>
    <w:p w14:paraId="2B7DEC87" w14:textId="7028A440" w:rsidR="001B6A30" w:rsidRPr="006E12ED" w:rsidRDefault="006E12ED" w:rsidP="001B6A30">
      <w:pPr>
        <w:numPr>
          <w:ilvl w:val="0"/>
          <w:numId w:val="6"/>
        </w:numPr>
        <w:spacing w:before="100" w:beforeAutospacing="1" w:after="100" w:afterAutospacing="1" w:line="240" w:lineRule="auto"/>
        <w:rPr>
          <w:b/>
        </w:rPr>
      </w:pPr>
      <w:r w:rsidRPr="006E12ED">
        <w:rPr>
          <w:b/>
        </w:rPr>
        <w:t>C</w:t>
      </w:r>
      <w:r w:rsidR="001B6A30" w:rsidRPr="006E12ED">
        <w:rPr>
          <w:b/>
        </w:rPr>
        <w:t>onferences, seminars, student research projects</w:t>
      </w:r>
    </w:p>
    <w:p w14:paraId="1E4AE860" w14:textId="3D3301E0" w:rsidR="001B6A30" w:rsidRDefault="001B6A30" w:rsidP="006E12ED">
      <w:pPr>
        <w:spacing w:before="100" w:beforeAutospacing="1" w:after="100" w:afterAutospacing="1" w:line="240" w:lineRule="auto"/>
        <w:ind w:left="720"/>
      </w:pPr>
      <w:r w:rsidRPr="00D546D4">
        <w:rPr>
          <w:rFonts w:ascii="Times New Roman" w:hAnsi="Times New Roman" w:cs="Times New Roman"/>
        </w:rPr>
        <w:drawing>
          <wp:inline distT="0" distB="0" distL="0" distR="0" wp14:anchorId="29783B69" wp14:editId="182DA215">
            <wp:extent cx="4810125" cy="2724150"/>
            <wp:effectExtent l="0" t="0" r="9525" b="0"/>
            <wp:docPr id="152" name="Google Shape;152;p11" descr="Không có mô tả ảnh."/>
            <wp:cNvGraphicFramePr/>
            <a:graphic xmlns:a="http://schemas.openxmlformats.org/drawingml/2006/main">
              <a:graphicData uri="http://schemas.openxmlformats.org/drawingml/2006/picture">
                <pic:pic xmlns:pic="http://schemas.openxmlformats.org/drawingml/2006/picture">
                  <pic:nvPicPr>
                    <pic:cNvPr id="152" name="Google Shape;152;p11" descr="Không có mô tả ảnh."/>
                    <pic:cNvPicPr preferRelativeResize="0"/>
                  </pic:nvPicPr>
                  <pic:blipFill rotWithShape="1">
                    <a:blip r:embed="rId6">
                      <a:alphaModFix/>
                    </a:blip>
                    <a:srcRect/>
                    <a:stretch/>
                  </pic:blipFill>
                  <pic:spPr>
                    <a:xfrm>
                      <a:off x="0" y="0"/>
                      <a:ext cx="4810125" cy="2724150"/>
                    </a:xfrm>
                    <a:prstGeom prst="rect">
                      <a:avLst/>
                    </a:prstGeom>
                    <a:noFill/>
                    <a:ln>
                      <a:noFill/>
                    </a:ln>
                  </pic:spPr>
                </pic:pic>
              </a:graphicData>
            </a:graphic>
          </wp:inline>
        </w:drawing>
      </w:r>
    </w:p>
    <w:p w14:paraId="68DBC0F2" w14:textId="5185E432" w:rsidR="006E12ED" w:rsidRDefault="006E12ED" w:rsidP="006E12ED">
      <w:pPr>
        <w:spacing w:before="100" w:beforeAutospacing="1" w:after="100" w:afterAutospacing="1" w:line="240" w:lineRule="auto"/>
        <w:ind w:left="720"/>
      </w:pPr>
      <w:r w:rsidRPr="00D546D4">
        <w:rPr>
          <w:rFonts w:ascii="Times New Roman" w:hAnsi="Times New Roman" w:cs="Times New Roman"/>
        </w:rPr>
        <w:drawing>
          <wp:inline distT="0" distB="0" distL="0" distR="0" wp14:anchorId="18903BAA" wp14:editId="68A0BB74">
            <wp:extent cx="4733925" cy="2952750"/>
            <wp:effectExtent l="0" t="0" r="9525" b="0"/>
            <wp:docPr id="3" name="Google Shape;147;p10"/>
            <wp:cNvGraphicFramePr/>
            <a:graphic xmlns:a="http://schemas.openxmlformats.org/drawingml/2006/main">
              <a:graphicData uri="http://schemas.openxmlformats.org/drawingml/2006/picture">
                <pic:pic xmlns:pic="http://schemas.openxmlformats.org/drawingml/2006/picture">
                  <pic:nvPicPr>
                    <pic:cNvPr id="147" name="Google Shape;147;p10"/>
                    <pic:cNvPicPr preferRelativeResize="0"/>
                  </pic:nvPicPr>
                  <pic:blipFill rotWithShape="1">
                    <a:blip r:embed="rId7">
                      <a:alphaModFix/>
                    </a:blip>
                    <a:srcRect/>
                    <a:stretch/>
                  </pic:blipFill>
                  <pic:spPr>
                    <a:xfrm>
                      <a:off x="0" y="0"/>
                      <a:ext cx="4733925" cy="2952750"/>
                    </a:xfrm>
                    <a:prstGeom prst="rect">
                      <a:avLst/>
                    </a:prstGeom>
                    <a:noFill/>
                    <a:ln>
                      <a:noFill/>
                    </a:ln>
                  </pic:spPr>
                </pic:pic>
              </a:graphicData>
            </a:graphic>
          </wp:inline>
        </w:drawing>
      </w:r>
    </w:p>
    <w:p w14:paraId="18E7AEF1" w14:textId="3680CAC9" w:rsidR="001B6A30" w:rsidRPr="006E12ED" w:rsidRDefault="001B6A30" w:rsidP="001B6A30">
      <w:pPr>
        <w:numPr>
          <w:ilvl w:val="0"/>
          <w:numId w:val="6"/>
        </w:numPr>
        <w:spacing w:before="100" w:beforeAutospacing="1" w:after="100" w:afterAutospacing="1" w:line="240" w:lineRule="auto"/>
        <w:rPr>
          <w:b/>
        </w:rPr>
      </w:pPr>
      <w:r w:rsidRPr="006E12ED">
        <w:rPr>
          <w:rStyle w:val="Strong"/>
        </w:rPr>
        <w:t>Training Programs</w:t>
      </w:r>
      <w:r w:rsidR="006E12ED" w:rsidRPr="006E12ED">
        <w:rPr>
          <w:rStyle w:val="Strong"/>
        </w:rPr>
        <w:t xml:space="preserve">, </w:t>
      </w:r>
      <w:r w:rsidRPr="006E12ED">
        <w:rPr>
          <w:b/>
        </w:rPr>
        <w:t>classrooms, practice sessions, internships</w:t>
      </w:r>
    </w:p>
    <w:p w14:paraId="0C025BE8" w14:textId="77777777" w:rsidR="000F346E" w:rsidRDefault="006E12ED" w:rsidP="006E12ED">
      <w:pPr>
        <w:spacing w:before="100" w:beforeAutospacing="1" w:after="100" w:afterAutospacing="1" w:line="240" w:lineRule="auto"/>
        <w:ind w:left="720"/>
        <w:rPr>
          <w:b/>
        </w:rPr>
      </w:pPr>
      <w:r w:rsidRPr="00D546D4">
        <w:rPr>
          <w:rFonts w:ascii="Times New Roman" w:hAnsi="Times New Roman" w:cs="Times New Roman"/>
        </w:rPr>
        <w:lastRenderedPageBreak/>
        <w:drawing>
          <wp:inline distT="0" distB="0" distL="0" distR="0" wp14:anchorId="7CE31B99" wp14:editId="180C95AA">
            <wp:extent cx="4743450" cy="3238500"/>
            <wp:effectExtent l="0" t="0" r="0" b="0"/>
            <wp:docPr id="4" name="Google Shape;162;p13" descr="Không có mô tả ảnh."/>
            <wp:cNvGraphicFramePr/>
            <a:graphic xmlns:a="http://schemas.openxmlformats.org/drawingml/2006/main">
              <a:graphicData uri="http://schemas.openxmlformats.org/drawingml/2006/picture">
                <pic:pic xmlns:pic="http://schemas.openxmlformats.org/drawingml/2006/picture">
                  <pic:nvPicPr>
                    <pic:cNvPr id="162" name="Google Shape;162;p13" descr="Không có mô tả ảnh."/>
                    <pic:cNvPicPr preferRelativeResize="0"/>
                  </pic:nvPicPr>
                  <pic:blipFill rotWithShape="1">
                    <a:blip r:embed="rId8">
                      <a:alphaModFix/>
                    </a:blip>
                    <a:srcRect/>
                    <a:stretch/>
                  </pic:blipFill>
                  <pic:spPr>
                    <a:xfrm>
                      <a:off x="0" y="0"/>
                      <a:ext cx="4743450" cy="3238500"/>
                    </a:xfrm>
                    <a:prstGeom prst="rect">
                      <a:avLst/>
                    </a:prstGeom>
                    <a:noFill/>
                    <a:ln>
                      <a:noFill/>
                    </a:ln>
                  </pic:spPr>
                </pic:pic>
              </a:graphicData>
            </a:graphic>
          </wp:inline>
        </w:drawing>
      </w:r>
    </w:p>
    <w:p w14:paraId="05F04030" w14:textId="242A761F" w:rsidR="006E12ED" w:rsidRPr="006E12ED" w:rsidRDefault="000F346E" w:rsidP="006E12ED">
      <w:pPr>
        <w:spacing w:before="100" w:beforeAutospacing="1" w:after="100" w:afterAutospacing="1" w:line="240" w:lineRule="auto"/>
        <w:ind w:left="720"/>
        <w:rPr>
          <w:b/>
        </w:rPr>
      </w:pPr>
      <w:r w:rsidRPr="000F346E">
        <w:rPr>
          <w:b/>
        </w:rPr>
        <w:drawing>
          <wp:inline distT="0" distB="0" distL="0" distR="0" wp14:anchorId="5285F937" wp14:editId="42C53FB9">
            <wp:extent cx="4752975" cy="3076575"/>
            <wp:effectExtent l="0" t="0" r="9525" b="9525"/>
            <wp:docPr id="192" name="Google Shape;192;p19" descr="Có thể là hình ảnh về 11 người và văn bản cho biết 'FSE TRUONGAHOTHYLO TRUNG TRUƠNG QCT THÚY QUỐC SINH VIÊN HA HATHỊ TH! NA-QT -G FRADUATIO RADUA RADUATION 2025'"/>
            <wp:cNvGraphicFramePr/>
            <a:graphic xmlns:a="http://schemas.openxmlformats.org/drawingml/2006/main">
              <a:graphicData uri="http://schemas.openxmlformats.org/drawingml/2006/picture">
                <pic:pic xmlns:pic="http://schemas.openxmlformats.org/drawingml/2006/picture">
                  <pic:nvPicPr>
                    <pic:cNvPr id="192" name="Google Shape;192;p19" descr="Có thể là hình ảnh về 11 người và văn bản cho biết 'FSE TRUONGAHOTHYLO TRUNG TRUƠNG QCT THÚY QUỐC SINH VIÊN HA HATHỊ TH! NA-QT -G FRADUATIO RADUA RADUATION 2025'"/>
                    <pic:cNvPicPr preferRelativeResize="0"/>
                  </pic:nvPicPr>
                  <pic:blipFill rotWithShape="1">
                    <a:blip r:embed="rId9">
                      <a:alphaModFix/>
                    </a:blip>
                    <a:srcRect/>
                    <a:stretch/>
                  </pic:blipFill>
                  <pic:spPr>
                    <a:xfrm>
                      <a:off x="0" y="0"/>
                      <a:ext cx="4752975" cy="3076575"/>
                    </a:xfrm>
                    <a:prstGeom prst="rect">
                      <a:avLst/>
                    </a:prstGeom>
                    <a:noFill/>
                    <a:ln>
                      <a:noFill/>
                    </a:ln>
                  </pic:spPr>
                </pic:pic>
              </a:graphicData>
            </a:graphic>
          </wp:inline>
        </w:drawing>
      </w:r>
    </w:p>
    <w:p w14:paraId="5923A0A8" w14:textId="3D4D3C88" w:rsidR="000F346E" w:rsidRDefault="001B6A30" w:rsidP="000F346E">
      <w:pPr>
        <w:numPr>
          <w:ilvl w:val="0"/>
          <w:numId w:val="6"/>
        </w:numPr>
        <w:spacing w:before="100" w:beforeAutospacing="1" w:after="100" w:afterAutospacing="1" w:line="240" w:lineRule="auto"/>
      </w:pPr>
      <w:r>
        <w:rPr>
          <w:rStyle w:val="Strong"/>
        </w:rPr>
        <w:lastRenderedPageBreak/>
        <w:t xml:space="preserve">Lecturers / </w:t>
      </w:r>
      <w:r w:rsidR="000F346E">
        <w:rPr>
          <w:rStyle w:val="Strong"/>
        </w:rPr>
        <w:t>s</w:t>
      </w:r>
      <w:r>
        <w:rPr>
          <w:rStyle w:val="Strong"/>
        </w:rPr>
        <w:t xml:space="preserve">tudents / </w:t>
      </w:r>
      <w:r w:rsidR="000F346E">
        <w:rPr>
          <w:rStyle w:val="Strong"/>
        </w:rPr>
        <w:t>f</w:t>
      </w:r>
      <w:r>
        <w:rPr>
          <w:rStyle w:val="Strong"/>
        </w:rPr>
        <w:t xml:space="preserve">aculty </w:t>
      </w:r>
      <w:r w:rsidR="000F346E">
        <w:rPr>
          <w:rStyle w:val="Strong"/>
        </w:rPr>
        <w:t>a</w:t>
      </w:r>
      <w:r>
        <w:rPr>
          <w:rStyle w:val="Strong"/>
        </w:rPr>
        <w:t>ctivities</w:t>
      </w:r>
      <w:r w:rsidR="000F346E">
        <w:rPr>
          <w:rStyle w:val="Strong"/>
        </w:rPr>
        <w:br/>
      </w:r>
      <w:r w:rsidR="000F346E">
        <w:rPr>
          <w:rStyle w:val="Strong"/>
        </w:rPr>
        <w:br/>
      </w:r>
      <w:r w:rsidR="000F346E" w:rsidRPr="000F346E">
        <w:drawing>
          <wp:inline distT="0" distB="0" distL="0" distR="0" wp14:anchorId="0CFB108C" wp14:editId="6A1626C7">
            <wp:extent cx="4171950" cy="2933700"/>
            <wp:effectExtent l="0" t="0" r="0" b="0"/>
            <wp:docPr id="202" name="Google Shape;202;p21" descr="Có thể là hình ảnh về 6 người và văn bản"/>
            <wp:cNvGraphicFramePr/>
            <a:graphic xmlns:a="http://schemas.openxmlformats.org/drawingml/2006/main">
              <a:graphicData uri="http://schemas.openxmlformats.org/drawingml/2006/picture">
                <pic:pic xmlns:pic="http://schemas.openxmlformats.org/drawingml/2006/picture">
                  <pic:nvPicPr>
                    <pic:cNvPr id="202" name="Google Shape;202;p21" descr="Có thể là hình ảnh về 6 người và văn bản"/>
                    <pic:cNvPicPr preferRelativeResize="0"/>
                  </pic:nvPicPr>
                  <pic:blipFill rotWithShape="1">
                    <a:blip r:embed="rId10">
                      <a:alphaModFix/>
                    </a:blip>
                    <a:srcRect/>
                    <a:stretch/>
                  </pic:blipFill>
                  <pic:spPr>
                    <a:xfrm>
                      <a:off x="0" y="0"/>
                      <a:ext cx="4171950" cy="2933700"/>
                    </a:xfrm>
                    <a:prstGeom prst="rect">
                      <a:avLst/>
                    </a:prstGeom>
                    <a:noFill/>
                    <a:ln>
                      <a:noFill/>
                    </a:ln>
                  </pic:spPr>
                </pic:pic>
              </a:graphicData>
            </a:graphic>
          </wp:inline>
        </w:drawing>
      </w:r>
      <w:r>
        <w:t xml:space="preserve"> </w:t>
      </w:r>
    </w:p>
    <w:p w14:paraId="5717F556" w14:textId="6176B11B" w:rsidR="000F346E" w:rsidRDefault="000F346E" w:rsidP="000F346E">
      <w:pPr>
        <w:spacing w:before="100" w:beforeAutospacing="1" w:after="100" w:afterAutospacing="1" w:line="240" w:lineRule="auto"/>
        <w:ind w:left="720"/>
      </w:pPr>
      <w:r w:rsidRPr="000F346E">
        <w:drawing>
          <wp:inline distT="0" distB="0" distL="0" distR="0" wp14:anchorId="21753499" wp14:editId="01B89A5C">
            <wp:extent cx="4181475" cy="2343150"/>
            <wp:effectExtent l="0" t="0" r="9525" b="0"/>
            <wp:docPr id="207" name="Google Shape;207;p22" descr="Không có mô tả ảnh."/>
            <wp:cNvGraphicFramePr/>
            <a:graphic xmlns:a="http://schemas.openxmlformats.org/drawingml/2006/main">
              <a:graphicData uri="http://schemas.openxmlformats.org/drawingml/2006/picture">
                <pic:pic xmlns:pic="http://schemas.openxmlformats.org/drawingml/2006/picture">
                  <pic:nvPicPr>
                    <pic:cNvPr id="207" name="Google Shape;207;p22" descr="Không có mô tả ảnh."/>
                    <pic:cNvPicPr preferRelativeResize="0"/>
                  </pic:nvPicPr>
                  <pic:blipFill rotWithShape="1">
                    <a:blip r:embed="rId11">
                      <a:alphaModFix/>
                    </a:blip>
                    <a:srcRect/>
                    <a:stretch/>
                  </pic:blipFill>
                  <pic:spPr>
                    <a:xfrm>
                      <a:off x="0" y="0"/>
                      <a:ext cx="4181475" cy="2343150"/>
                    </a:xfrm>
                    <a:prstGeom prst="rect">
                      <a:avLst/>
                    </a:prstGeom>
                    <a:noFill/>
                    <a:ln>
                      <a:noFill/>
                    </a:ln>
                  </pic:spPr>
                </pic:pic>
              </a:graphicData>
            </a:graphic>
          </wp:inline>
        </w:drawing>
      </w:r>
    </w:p>
    <w:p w14:paraId="52D08AE1" w14:textId="77777777" w:rsidR="000F346E" w:rsidRDefault="000F346E" w:rsidP="000F346E">
      <w:pPr>
        <w:spacing w:before="100" w:beforeAutospacing="1" w:after="100" w:afterAutospacing="1" w:line="240" w:lineRule="auto"/>
      </w:pPr>
    </w:p>
    <w:p w14:paraId="291307DA" w14:textId="77777777" w:rsidR="001B6A30" w:rsidRDefault="001B6A30" w:rsidP="001B6A30">
      <w:pPr>
        <w:pStyle w:val="Heading2"/>
      </w:pPr>
      <w:r>
        <w:t>Contact</w:t>
      </w:r>
    </w:p>
    <w:p w14:paraId="5A20F429" w14:textId="5E115F9A" w:rsidR="001B6A30" w:rsidRPr="000F346E" w:rsidRDefault="001B6A30" w:rsidP="001B6A30">
      <w:pPr>
        <w:numPr>
          <w:ilvl w:val="0"/>
          <w:numId w:val="7"/>
        </w:numPr>
        <w:spacing w:before="100" w:beforeAutospacing="1" w:after="100" w:afterAutospacing="1" w:line="240" w:lineRule="auto"/>
        <w:rPr>
          <w:b/>
        </w:rPr>
      </w:pPr>
      <w:r w:rsidRPr="000F346E">
        <w:rPr>
          <w:rStyle w:val="Strong"/>
          <w:b w:val="0"/>
        </w:rPr>
        <w:t xml:space="preserve">English Language </w:t>
      </w:r>
      <w:r w:rsidRPr="000F346E">
        <w:rPr>
          <w:rStyle w:val="Strong"/>
          <w:b w:val="0"/>
        </w:rPr>
        <w:t>and Linguistics</w:t>
      </w:r>
      <w:r w:rsidRPr="000F346E">
        <w:rPr>
          <w:rStyle w:val="Strong"/>
          <w:b w:val="0"/>
        </w:rPr>
        <w:t>, Thuy Loi University</w:t>
      </w:r>
    </w:p>
    <w:p w14:paraId="3D43AB0D" w14:textId="557DA01C" w:rsidR="001B6A30" w:rsidRDefault="001B6A30" w:rsidP="001B6A30">
      <w:pPr>
        <w:numPr>
          <w:ilvl w:val="0"/>
          <w:numId w:val="7"/>
        </w:numPr>
        <w:spacing w:before="100" w:beforeAutospacing="1" w:after="100" w:afterAutospacing="1" w:line="240" w:lineRule="auto"/>
      </w:pPr>
      <w:r>
        <w:t xml:space="preserve">Address: 175 Tay Son, </w:t>
      </w:r>
      <w:r>
        <w:t>Kim Lien</w:t>
      </w:r>
      <w:r>
        <w:t>, Hanoi</w:t>
      </w:r>
    </w:p>
    <w:p w14:paraId="6805E99D" w14:textId="76BEDA84" w:rsidR="001B6A30" w:rsidRDefault="001B6A30" w:rsidP="001B6A30">
      <w:pPr>
        <w:numPr>
          <w:ilvl w:val="0"/>
          <w:numId w:val="7"/>
        </w:numPr>
        <w:spacing w:before="100" w:beforeAutospacing="1" w:after="100" w:afterAutospacing="1" w:line="240" w:lineRule="auto"/>
      </w:pPr>
      <w:r>
        <w:t xml:space="preserve">Website: </w:t>
      </w:r>
      <w:r w:rsidR="000F346E" w:rsidRPr="000F346E">
        <w:t>https://tlu.edu.vn/</w:t>
      </w:r>
    </w:p>
    <w:p w14:paraId="44D0F5BC" w14:textId="77777777" w:rsidR="00FD2ED1" w:rsidRPr="00FD2ED1" w:rsidRDefault="00FD2ED1" w:rsidP="00FD2ED1">
      <w:pPr>
        <w:rPr>
          <w:rFonts w:ascii="Times New Roman" w:hAnsi="Times New Roman" w:cs="Times New Roman"/>
        </w:rPr>
      </w:pPr>
    </w:p>
    <w:sectPr w:rsidR="00FD2ED1" w:rsidRPr="00FD2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B2C22"/>
    <w:multiLevelType w:val="multilevel"/>
    <w:tmpl w:val="889C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D696D"/>
    <w:multiLevelType w:val="multilevel"/>
    <w:tmpl w:val="85EC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765A76"/>
    <w:multiLevelType w:val="hybridMultilevel"/>
    <w:tmpl w:val="649ADCE8"/>
    <w:lvl w:ilvl="0" w:tplc="5AC2183C">
      <w:start w:val="1"/>
      <w:numFmt w:val="bullet"/>
      <w:lvlText w:val="•"/>
      <w:lvlJc w:val="left"/>
      <w:pPr>
        <w:tabs>
          <w:tab w:val="num" w:pos="720"/>
        </w:tabs>
        <w:ind w:left="720" w:hanging="360"/>
      </w:pPr>
      <w:rPr>
        <w:rFonts w:ascii="Arial" w:hAnsi="Arial" w:hint="default"/>
      </w:rPr>
    </w:lvl>
    <w:lvl w:ilvl="1" w:tplc="3084A310" w:tentative="1">
      <w:start w:val="1"/>
      <w:numFmt w:val="bullet"/>
      <w:lvlText w:val="•"/>
      <w:lvlJc w:val="left"/>
      <w:pPr>
        <w:tabs>
          <w:tab w:val="num" w:pos="1440"/>
        </w:tabs>
        <w:ind w:left="1440" w:hanging="360"/>
      </w:pPr>
      <w:rPr>
        <w:rFonts w:ascii="Arial" w:hAnsi="Arial" w:hint="default"/>
      </w:rPr>
    </w:lvl>
    <w:lvl w:ilvl="2" w:tplc="297CFFB4" w:tentative="1">
      <w:start w:val="1"/>
      <w:numFmt w:val="bullet"/>
      <w:lvlText w:val="•"/>
      <w:lvlJc w:val="left"/>
      <w:pPr>
        <w:tabs>
          <w:tab w:val="num" w:pos="2160"/>
        </w:tabs>
        <w:ind w:left="2160" w:hanging="360"/>
      </w:pPr>
      <w:rPr>
        <w:rFonts w:ascii="Arial" w:hAnsi="Arial" w:hint="default"/>
      </w:rPr>
    </w:lvl>
    <w:lvl w:ilvl="3" w:tplc="67A20A4A" w:tentative="1">
      <w:start w:val="1"/>
      <w:numFmt w:val="bullet"/>
      <w:lvlText w:val="•"/>
      <w:lvlJc w:val="left"/>
      <w:pPr>
        <w:tabs>
          <w:tab w:val="num" w:pos="2880"/>
        </w:tabs>
        <w:ind w:left="2880" w:hanging="360"/>
      </w:pPr>
      <w:rPr>
        <w:rFonts w:ascii="Arial" w:hAnsi="Arial" w:hint="default"/>
      </w:rPr>
    </w:lvl>
    <w:lvl w:ilvl="4" w:tplc="FF80A066" w:tentative="1">
      <w:start w:val="1"/>
      <w:numFmt w:val="bullet"/>
      <w:lvlText w:val="•"/>
      <w:lvlJc w:val="left"/>
      <w:pPr>
        <w:tabs>
          <w:tab w:val="num" w:pos="3600"/>
        </w:tabs>
        <w:ind w:left="3600" w:hanging="360"/>
      </w:pPr>
      <w:rPr>
        <w:rFonts w:ascii="Arial" w:hAnsi="Arial" w:hint="default"/>
      </w:rPr>
    </w:lvl>
    <w:lvl w:ilvl="5" w:tplc="15CC76DA" w:tentative="1">
      <w:start w:val="1"/>
      <w:numFmt w:val="bullet"/>
      <w:lvlText w:val="•"/>
      <w:lvlJc w:val="left"/>
      <w:pPr>
        <w:tabs>
          <w:tab w:val="num" w:pos="4320"/>
        </w:tabs>
        <w:ind w:left="4320" w:hanging="360"/>
      </w:pPr>
      <w:rPr>
        <w:rFonts w:ascii="Arial" w:hAnsi="Arial" w:hint="default"/>
      </w:rPr>
    </w:lvl>
    <w:lvl w:ilvl="6" w:tplc="130044C4" w:tentative="1">
      <w:start w:val="1"/>
      <w:numFmt w:val="bullet"/>
      <w:lvlText w:val="•"/>
      <w:lvlJc w:val="left"/>
      <w:pPr>
        <w:tabs>
          <w:tab w:val="num" w:pos="5040"/>
        </w:tabs>
        <w:ind w:left="5040" w:hanging="360"/>
      </w:pPr>
      <w:rPr>
        <w:rFonts w:ascii="Arial" w:hAnsi="Arial" w:hint="default"/>
      </w:rPr>
    </w:lvl>
    <w:lvl w:ilvl="7" w:tplc="8EDC275C" w:tentative="1">
      <w:start w:val="1"/>
      <w:numFmt w:val="bullet"/>
      <w:lvlText w:val="•"/>
      <w:lvlJc w:val="left"/>
      <w:pPr>
        <w:tabs>
          <w:tab w:val="num" w:pos="5760"/>
        </w:tabs>
        <w:ind w:left="5760" w:hanging="360"/>
      </w:pPr>
      <w:rPr>
        <w:rFonts w:ascii="Arial" w:hAnsi="Arial" w:hint="default"/>
      </w:rPr>
    </w:lvl>
    <w:lvl w:ilvl="8" w:tplc="7E4A3EF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AA81CF8"/>
    <w:multiLevelType w:val="multilevel"/>
    <w:tmpl w:val="0922C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5E5E3E"/>
    <w:multiLevelType w:val="multilevel"/>
    <w:tmpl w:val="64DA8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4E4357"/>
    <w:multiLevelType w:val="hybridMultilevel"/>
    <w:tmpl w:val="51824FB0"/>
    <w:lvl w:ilvl="0" w:tplc="53F660F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294279"/>
    <w:multiLevelType w:val="multilevel"/>
    <w:tmpl w:val="D3004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74"/>
    <w:rsid w:val="000E6532"/>
    <w:rsid w:val="000F346E"/>
    <w:rsid w:val="001B6A30"/>
    <w:rsid w:val="001C0255"/>
    <w:rsid w:val="001E6FD6"/>
    <w:rsid w:val="002731F0"/>
    <w:rsid w:val="00350D79"/>
    <w:rsid w:val="003777A4"/>
    <w:rsid w:val="003A636D"/>
    <w:rsid w:val="004210A0"/>
    <w:rsid w:val="004850EF"/>
    <w:rsid w:val="004C3E74"/>
    <w:rsid w:val="00526FF0"/>
    <w:rsid w:val="0057658F"/>
    <w:rsid w:val="00596EBC"/>
    <w:rsid w:val="005D787C"/>
    <w:rsid w:val="0061370F"/>
    <w:rsid w:val="00677037"/>
    <w:rsid w:val="006C4A3A"/>
    <w:rsid w:val="006E12ED"/>
    <w:rsid w:val="0070719B"/>
    <w:rsid w:val="007A60B8"/>
    <w:rsid w:val="00845530"/>
    <w:rsid w:val="008C7F3F"/>
    <w:rsid w:val="00990CA7"/>
    <w:rsid w:val="009E5F9D"/>
    <w:rsid w:val="00D44529"/>
    <w:rsid w:val="00D546D4"/>
    <w:rsid w:val="00D9718D"/>
    <w:rsid w:val="00DA157C"/>
    <w:rsid w:val="00DA4019"/>
    <w:rsid w:val="00E06C52"/>
    <w:rsid w:val="00E92FA9"/>
    <w:rsid w:val="00F160E9"/>
    <w:rsid w:val="00FC6C90"/>
    <w:rsid w:val="00FD2ED1"/>
    <w:rsid w:val="00FF7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E80DB"/>
  <w15:chartTrackingRefBased/>
  <w15:docId w15:val="{A14F6A26-CAC8-4A1F-933A-FCCA20818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E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3E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3E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3E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3E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3E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E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E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E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E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3E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3E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3E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3E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3E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E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E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E74"/>
    <w:rPr>
      <w:rFonts w:eastAsiaTheme="majorEastAsia" w:cstheme="majorBidi"/>
      <w:color w:val="272727" w:themeColor="text1" w:themeTint="D8"/>
    </w:rPr>
  </w:style>
  <w:style w:type="paragraph" w:styleId="Title">
    <w:name w:val="Title"/>
    <w:basedOn w:val="Normal"/>
    <w:next w:val="Normal"/>
    <w:link w:val="TitleChar"/>
    <w:uiPriority w:val="10"/>
    <w:qFormat/>
    <w:rsid w:val="004C3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E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E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E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E74"/>
    <w:pPr>
      <w:spacing w:before="160"/>
      <w:jc w:val="center"/>
    </w:pPr>
    <w:rPr>
      <w:i/>
      <w:iCs/>
      <w:color w:val="404040" w:themeColor="text1" w:themeTint="BF"/>
    </w:rPr>
  </w:style>
  <w:style w:type="character" w:customStyle="1" w:styleId="QuoteChar">
    <w:name w:val="Quote Char"/>
    <w:basedOn w:val="DefaultParagraphFont"/>
    <w:link w:val="Quote"/>
    <w:uiPriority w:val="29"/>
    <w:rsid w:val="004C3E74"/>
    <w:rPr>
      <w:i/>
      <w:iCs/>
      <w:color w:val="404040" w:themeColor="text1" w:themeTint="BF"/>
    </w:rPr>
  </w:style>
  <w:style w:type="paragraph" w:styleId="ListParagraph">
    <w:name w:val="List Paragraph"/>
    <w:basedOn w:val="Normal"/>
    <w:uiPriority w:val="34"/>
    <w:qFormat/>
    <w:rsid w:val="004C3E74"/>
    <w:pPr>
      <w:ind w:left="720"/>
      <w:contextualSpacing/>
    </w:pPr>
  </w:style>
  <w:style w:type="character" w:styleId="IntenseEmphasis">
    <w:name w:val="Intense Emphasis"/>
    <w:basedOn w:val="DefaultParagraphFont"/>
    <w:uiPriority w:val="21"/>
    <w:qFormat/>
    <w:rsid w:val="004C3E74"/>
    <w:rPr>
      <w:i/>
      <w:iCs/>
      <w:color w:val="2F5496" w:themeColor="accent1" w:themeShade="BF"/>
    </w:rPr>
  </w:style>
  <w:style w:type="paragraph" w:styleId="IntenseQuote">
    <w:name w:val="Intense Quote"/>
    <w:basedOn w:val="Normal"/>
    <w:next w:val="Normal"/>
    <w:link w:val="IntenseQuoteChar"/>
    <w:uiPriority w:val="30"/>
    <w:qFormat/>
    <w:rsid w:val="004C3E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3E74"/>
    <w:rPr>
      <w:i/>
      <w:iCs/>
      <w:color w:val="2F5496" w:themeColor="accent1" w:themeShade="BF"/>
    </w:rPr>
  </w:style>
  <w:style w:type="character" w:styleId="IntenseReference">
    <w:name w:val="Intense Reference"/>
    <w:basedOn w:val="DefaultParagraphFont"/>
    <w:uiPriority w:val="32"/>
    <w:qFormat/>
    <w:rsid w:val="004C3E74"/>
    <w:rPr>
      <w:b/>
      <w:bCs/>
      <w:smallCaps/>
      <w:color w:val="2F5496" w:themeColor="accent1" w:themeShade="BF"/>
      <w:spacing w:val="5"/>
    </w:rPr>
  </w:style>
  <w:style w:type="character" w:styleId="Hyperlink">
    <w:name w:val="Hyperlink"/>
    <w:basedOn w:val="DefaultParagraphFont"/>
    <w:uiPriority w:val="99"/>
    <w:unhideWhenUsed/>
    <w:rsid w:val="00845530"/>
    <w:rPr>
      <w:color w:val="0563C1" w:themeColor="hyperlink"/>
      <w:u w:val="single"/>
    </w:rPr>
  </w:style>
  <w:style w:type="character" w:styleId="UnresolvedMention">
    <w:name w:val="Unresolved Mention"/>
    <w:basedOn w:val="DefaultParagraphFont"/>
    <w:uiPriority w:val="99"/>
    <w:semiHidden/>
    <w:unhideWhenUsed/>
    <w:rsid w:val="00845530"/>
    <w:rPr>
      <w:color w:val="605E5C"/>
      <w:shd w:val="clear" w:color="auto" w:fill="E1DFDD"/>
    </w:rPr>
  </w:style>
  <w:style w:type="paragraph" w:styleId="NormalWeb">
    <w:name w:val="Normal (Web)"/>
    <w:basedOn w:val="Normal"/>
    <w:uiPriority w:val="99"/>
    <w:semiHidden/>
    <w:unhideWhenUsed/>
    <w:rsid w:val="0057658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7658F"/>
    <w:rPr>
      <w:b/>
      <w:bCs/>
    </w:rPr>
  </w:style>
  <w:style w:type="character" w:styleId="Emphasis">
    <w:name w:val="Emphasis"/>
    <w:basedOn w:val="DefaultParagraphFont"/>
    <w:uiPriority w:val="20"/>
    <w:qFormat/>
    <w:rsid w:val="001B6A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473328">
      <w:bodyDiv w:val="1"/>
      <w:marLeft w:val="0"/>
      <w:marRight w:val="0"/>
      <w:marTop w:val="0"/>
      <w:marBottom w:val="0"/>
      <w:divBdr>
        <w:top w:val="none" w:sz="0" w:space="0" w:color="auto"/>
        <w:left w:val="none" w:sz="0" w:space="0" w:color="auto"/>
        <w:bottom w:val="none" w:sz="0" w:space="0" w:color="auto"/>
        <w:right w:val="none" w:sz="0" w:space="0" w:color="auto"/>
      </w:divBdr>
    </w:div>
    <w:div w:id="1801872265">
      <w:bodyDiv w:val="1"/>
      <w:marLeft w:val="0"/>
      <w:marRight w:val="0"/>
      <w:marTop w:val="0"/>
      <w:marBottom w:val="0"/>
      <w:divBdr>
        <w:top w:val="none" w:sz="0" w:space="0" w:color="auto"/>
        <w:left w:val="none" w:sz="0" w:space="0" w:color="auto"/>
        <w:bottom w:val="none" w:sz="0" w:space="0" w:color="auto"/>
        <w:right w:val="none" w:sz="0" w:space="0" w:color="auto"/>
      </w:divBdr>
    </w:div>
    <w:div w:id="2061199350">
      <w:bodyDiv w:val="1"/>
      <w:marLeft w:val="0"/>
      <w:marRight w:val="0"/>
      <w:marTop w:val="0"/>
      <w:marBottom w:val="0"/>
      <w:divBdr>
        <w:top w:val="none" w:sz="0" w:space="0" w:color="auto"/>
        <w:left w:val="none" w:sz="0" w:space="0" w:color="auto"/>
        <w:bottom w:val="none" w:sz="0" w:space="0" w:color="auto"/>
        <w:right w:val="none" w:sz="0" w:space="0" w:color="auto"/>
      </w:divBdr>
      <w:divsChild>
        <w:div w:id="545456798">
          <w:marLeft w:val="432"/>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Anh Nguyen</dc:creator>
  <cp:keywords/>
  <dc:description/>
  <cp:lastModifiedBy>Administrator</cp:lastModifiedBy>
  <cp:revision>2</cp:revision>
  <dcterms:created xsi:type="dcterms:W3CDTF">2026-09-21T09:31:00Z</dcterms:created>
  <dcterms:modified xsi:type="dcterms:W3CDTF">2026-09-21T09:31:00Z</dcterms:modified>
</cp:coreProperties>
</file>